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67" w:rsidRDefault="00186E67" w:rsidP="00121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D0E" w:rsidRDefault="00253B9C" w:rsidP="00121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53B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AA1">
        <w:rPr>
          <w:rFonts w:ascii="Times New Roman" w:hAnsi="Times New Roman" w:cs="Times New Roman"/>
          <w:b/>
          <w:sz w:val="32"/>
          <w:szCs w:val="32"/>
        </w:rPr>
        <w:t>М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>еждународн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121D0E" w:rsidRPr="00186E67">
        <w:rPr>
          <w:rFonts w:ascii="Times New Roman" w:hAnsi="Times New Roman" w:cs="Times New Roman"/>
          <w:b/>
          <w:sz w:val="32"/>
          <w:szCs w:val="32"/>
        </w:rPr>
        <w:t xml:space="preserve"> «Безопасная образовательная среда»</w:t>
      </w:r>
    </w:p>
    <w:tbl>
      <w:tblPr>
        <w:tblStyle w:val="a3"/>
        <w:tblW w:w="4639" w:type="pct"/>
        <w:tblLayout w:type="fixed"/>
        <w:tblLook w:val="04A0"/>
      </w:tblPr>
      <w:tblGrid>
        <w:gridCol w:w="757"/>
        <w:gridCol w:w="7147"/>
        <w:gridCol w:w="4110"/>
        <w:gridCol w:w="1704"/>
      </w:tblGrid>
      <w:tr w:rsidR="00171DBA" w:rsidRPr="008211D2" w:rsidTr="00171DBA">
        <w:tc>
          <w:tcPr>
            <w:tcW w:w="276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5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Программа развития у детей дошкольного возраста, в том числе с ОВЗ, когнитивных функций с применением интерактивных игр «</w:t>
            </w:r>
            <w:proofErr w:type="spell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БыстроУМ</w:t>
            </w:r>
            <w:proofErr w:type="spellEnd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0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безопасность 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Психологический комфорт в школе как условие развития 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39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Психологическая безопасность 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Ничто не стоит педагогическому коллективу так дешево </w:t>
            </w:r>
          </w:p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 не ценится так дорого, как психологическая безопасность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663DF2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6B38D7" w:rsidRDefault="00171DBA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 образовательной среды. Влияние педагога на образовательную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05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Содержание р</w:t>
            </w:r>
            <w:r w:rsidRPr="0082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il"/>
                <w:shd w:val="nil"/>
              </w:rPr>
              <w:t>аботы педагога-психолога по обеспечению психологической безопасности дошкольников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il"/>
                <w:shd w:val="nil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 для ученика или учителя – легко?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духовно-нравственного воспитания для детей младшего школьного возраста совместно 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rPr>
                <w:rFonts w:eastAsia="Calibri"/>
                <w:color w:val="auto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Профилактика профилактического выгорания педагогов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Cs/>
                <w:sz w:val="24"/>
                <w:szCs w:val="24"/>
              </w:rPr>
              <w:t>Приёмы психологической безопасности на уроке, как средство повышения успеваемости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профилактики </w:t>
            </w:r>
            <w:proofErr w:type="gramStart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детско-подростковой среде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Default="00171DBA" w:rsidP="00340671">
            <w:pPr>
              <w:tabs>
                <w:tab w:val="left" w:pos="3780"/>
                <w:tab w:val="left" w:pos="5940"/>
              </w:tabs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171DBA" w:rsidRPr="00171DBA" w:rsidRDefault="00171DBA" w:rsidP="00171DBA">
            <w:pPr>
              <w:tabs>
                <w:tab w:val="left" w:pos="3780"/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безопасности.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  <w:rPr>
                <w:rFonts w:eastAsia="Calibri"/>
                <w:color w:val="auto"/>
              </w:rPr>
            </w:pPr>
            <w:r w:rsidRPr="008211D2">
              <w:rPr>
                <w:rFonts w:eastAsia="Calibri"/>
                <w:color w:val="auto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90455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Мы – пятиклассники!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</w:pPr>
            <w:r w:rsidRPr="008211D2">
              <w:t>Психологическая 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58130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профилактике и предупреждению агрессивного  поведения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pStyle w:val="Default"/>
              <w:ind w:right="-105"/>
              <w:rPr>
                <w:color w:val="auto"/>
              </w:rPr>
            </w:pPr>
            <w:r w:rsidRPr="008211D2">
              <w:rPr>
                <w:rFonts w:eastAsia="Calibri"/>
                <w:color w:val="auto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58130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A42683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безопасной образовательной среды в МБОУ гимназии </w:t>
            </w:r>
          </w:p>
          <w:p w:rsidR="00171DBA" w:rsidRPr="008211D2" w:rsidRDefault="00171DBA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 г. Бугульмы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ind w:right="-10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  <w:p w:rsidR="00171DBA" w:rsidRPr="008211D2" w:rsidRDefault="00171DBA" w:rsidP="003406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171DBA" w:rsidRDefault="00171DBA" w:rsidP="00340671">
            <w:r w:rsidRPr="0090455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8211D2" w:rsidRDefault="00DB7A04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DB7A04" w:rsidRPr="008211D2" w:rsidRDefault="00DB7A04" w:rsidP="00DB7A04">
            <w:pPr>
              <w:tabs>
                <w:tab w:val="left" w:pos="19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E9F">
              <w:rPr>
                <w:rFonts w:ascii="Times New Roman" w:hAnsi="Times New Roman" w:cs="Times New Roman"/>
                <w:sz w:val="24"/>
                <w:szCs w:val="24"/>
              </w:rPr>
              <w:t>Цветущий кактус</w:t>
            </w:r>
            <w:r w:rsidR="00A4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DB7A04" w:rsidRDefault="00DB7A04" w:rsidP="00DB7A04">
            <w:pPr>
              <w:ind w:right="-10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DB7A04" w:rsidRDefault="00DB7A04" w:rsidP="00220924">
            <w:r w:rsidRPr="00904557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в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161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Default="00171DBA" w:rsidP="00340671">
            <w:r w:rsidRPr="0058130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71DBA" w:rsidRPr="008211D2" w:rsidTr="00171DBA">
        <w:tc>
          <w:tcPr>
            <w:tcW w:w="276" w:type="pct"/>
          </w:tcPr>
          <w:p w:rsidR="00171DBA" w:rsidRPr="008211D2" w:rsidRDefault="00171DBA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171DBA" w:rsidRPr="00171DBA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 безопасная образовательная среда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171DBA" w:rsidRPr="008211D2" w:rsidRDefault="00171DBA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171DBA" w:rsidRPr="008211D2" w:rsidRDefault="00171DBA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Pr="008211D2" w:rsidRDefault="00540753" w:rsidP="00171D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</w:tcPr>
          <w:p w:rsidR="00540753" w:rsidRPr="008211D2" w:rsidRDefault="00540753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05D0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профилактике суицидального и </w:t>
            </w:r>
            <w:proofErr w:type="spellStart"/>
            <w:r w:rsidRPr="00305D0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саморазрушающего</w:t>
            </w:r>
            <w:proofErr w:type="spellEnd"/>
            <w:r w:rsidRPr="00305D0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поведения «Выбери жизнь</w:t>
            </w:r>
            <w:r w:rsidRPr="00305D0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540753" w:rsidRPr="008211D2" w:rsidRDefault="00540753" w:rsidP="005830BD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540753" w:rsidRPr="008211D2" w:rsidRDefault="00540753" w:rsidP="0058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Pr="00FF00F2" w:rsidRDefault="00DB7A04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05" w:type="pct"/>
          </w:tcPr>
          <w:p w:rsidR="00540753" w:rsidRPr="008211D2" w:rsidRDefault="00540753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защищенности школьников на родительском собрании «Слова написанные сердцем»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TableParagraph"/>
              <w:ind w:left="0" w:right="-105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безопасности посредством моделирования игровых ситуаций.</w:t>
            </w:r>
          </w:p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моделирования игровых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rPr>
                <w:color w:val="auto"/>
              </w:rPr>
            </w:pPr>
            <w:r w:rsidRPr="008211D2"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На перекрестке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rPr>
                <w:color w:val="auto"/>
              </w:rPr>
            </w:pPr>
            <w:r w:rsidRPr="008211D2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Психические последствия пребывания подростков в деструктивных культах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Знай свои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rPr>
                <w:color w:val="auto"/>
              </w:rPr>
            </w:pPr>
            <w:r w:rsidRPr="008211D2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605" w:type="pct"/>
          </w:tcPr>
          <w:p w:rsidR="00DB7A04" w:rsidRPr="00171DBA" w:rsidRDefault="00DB7A04" w:rsidP="00340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доброты в профилактике отклоняющегося поведения и правонарушений, обучающихся на ступени среднего общего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605" w:type="pct"/>
          </w:tcPr>
          <w:p w:rsidR="00DB7A04" w:rsidRPr="003A26AF" w:rsidRDefault="00DB7A04" w:rsidP="0034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AF">
              <w:rPr>
                <w:rStyle w:val="FontStyle11"/>
                <w:b w:val="0"/>
              </w:rPr>
              <w:t>Профилактика правонарушений среди несовершеннолетних в школе.</w:t>
            </w:r>
          </w:p>
        </w:tc>
        <w:tc>
          <w:tcPr>
            <w:tcW w:w="1498" w:type="pct"/>
          </w:tcPr>
          <w:p w:rsidR="00DB7A04" w:rsidRPr="00B43D4E" w:rsidRDefault="00DB7A04" w:rsidP="00340671">
            <w:pPr>
              <w:pStyle w:val="Default"/>
              <w:rPr>
                <w:color w:val="auto"/>
              </w:rPr>
            </w:pPr>
            <w:r w:rsidRPr="00B43D4E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B43D4E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605" w:type="pct"/>
          </w:tcPr>
          <w:p w:rsidR="00DB7A04" w:rsidRPr="003A26AF" w:rsidRDefault="00DB7A04" w:rsidP="00340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AF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  <w:r w:rsidRPr="003A26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26AF">
              <w:rPr>
                <w:rFonts w:ascii="Times New Roman" w:hAnsi="Times New Roman" w:cs="Times New Roman"/>
                <w:sz w:val="24"/>
                <w:szCs w:val="24"/>
              </w:rPr>
              <w:t>деструктивных проявлений в подростковой среде.</w:t>
            </w:r>
          </w:p>
        </w:tc>
        <w:tc>
          <w:tcPr>
            <w:tcW w:w="1498" w:type="pct"/>
          </w:tcPr>
          <w:p w:rsidR="00DB7A04" w:rsidRPr="00B43D4E" w:rsidRDefault="00DB7A04" w:rsidP="00340671">
            <w:pPr>
              <w:pStyle w:val="Default"/>
              <w:rPr>
                <w:color w:val="auto"/>
              </w:rPr>
            </w:pPr>
            <w:r w:rsidRPr="00B43D4E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B43D4E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D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605" w:type="pct"/>
          </w:tcPr>
          <w:p w:rsidR="00DB7A04" w:rsidRPr="003A26AF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A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rPr>
                <w:color w:val="auto"/>
              </w:rPr>
            </w:pPr>
            <w:r w:rsidRPr="008211D2">
              <w:rPr>
                <w:bCs/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05" w:type="pct"/>
          </w:tcPr>
          <w:p w:rsidR="00DB7A04" w:rsidRPr="003A26AF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AF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подростков.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05" w:type="pct"/>
          </w:tcPr>
          <w:p w:rsidR="00DB7A04" w:rsidRPr="003A26AF" w:rsidRDefault="00DB7A04" w:rsidP="00171D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правилам безопасного поведения на уроках окружающего мира.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rPr>
                <w:color w:val="auto"/>
              </w:rPr>
            </w:pPr>
            <w:r w:rsidRPr="008211D2">
              <w:rPr>
                <w:color w:val="auto"/>
              </w:rPr>
              <w:t>Социальная безопасность</w:t>
            </w:r>
          </w:p>
        </w:tc>
        <w:tc>
          <w:tcPr>
            <w:tcW w:w="621" w:type="pct"/>
          </w:tcPr>
          <w:p w:rsidR="00DB7A04" w:rsidRDefault="00DB7A04" w:rsidP="00340671">
            <w:r w:rsidRPr="00DC37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605" w:type="pct"/>
          </w:tcPr>
          <w:p w:rsidR="00DB7A04" w:rsidRPr="003A26AF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мероприятий по профилактике деструктивных явлений в подростковой среде на основе популярной подростковой литературы.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</w:pPr>
            <w:r w:rsidRPr="008211D2">
              <w:t>Социальная безопасность</w:t>
            </w:r>
          </w:p>
        </w:tc>
        <w:tc>
          <w:tcPr>
            <w:tcW w:w="621" w:type="pct"/>
          </w:tcPr>
          <w:p w:rsidR="00DB7A04" w:rsidRDefault="00DB7A04" w:rsidP="00340671">
            <w:r w:rsidRPr="00DC37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605" w:type="pct"/>
          </w:tcPr>
          <w:p w:rsidR="00DB7A04" w:rsidRPr="003A26AF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6AF">
              <w:rPr>
                <w:rFonts w:ascii="Times New Roman" w:hAnsi="Times New Roman" w:cs="Times New Roman"/>
                <w:sz w:val="24"/>
                <w:szCs w:val="24"/>
              </w:rPr>
              <w:t>О вреде курения.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оциальная безопасность</w:t>
            </w:r>
          </w:p>
        </w:tc>
        <w:tc>
          <w:tcPr>
            <w:tcW w:w="621" w:type="pct"/>
          </w:tcPr>
          <w:p w:rsidR="00DB7A04" w:rsidRDefault="00DB7A04" w:rsidP="00340671">
            <w:r w:rsidRPr="00DC372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05" w:type="pct"/>
          </w:tcPr>
          <w:p w:rsidR="00DB7A04" w:rsidRPr="00171DBA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интернет</w:t>
            </w:r>
            <w:r w:rsidR="00A4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683"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4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зависимого поведения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Путь к безопасному интернету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Безопасная информационная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ind w:right="-120"/>
              <w:rPr>
                <w:color w:val="auto"/>
              </w:rPr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ind w:right="-120"/>
              <w:rPr>
                <w:color w:val="auto"/>
              </w:rPr>
            </w:pPr>
            <w:r w:rsidRPr="008211D2">
              <w:rPr>
                <w:color w:val="auto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ind w:right="-120"/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Гаджеты</w:t>
            </w:r>
            <w:proofErr w:type="spellEnd"/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дети в современном мире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ind w:right="-12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Слава, слава интернету безопасному!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Телефон – средство связи, а не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ind w:right="-120"/>
              <w:rPr>
                <w:rFonts w:eastAsia="Calibri"/>
                <w:color w:val="auto"/>
              </w:rPr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05" w:type="pct"/>
          </w:tcPr>
          <w:p w:rsidR="00DB7A04" w:rsidRPr="008211D2" w:rsidRDefault="00DB7A04" w:rsidP="00A4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безопасность  в сети 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ind w:right="-120"/>
              <w:rPr>
                <w:color w:val="auto"/>
              </w:rPr>
            </w:pPr>
            <w:r w:rsidRPr="008211D2">
              <w:rPr>
                <w:color w:val="auto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  </w:t>
            </w:r>
            <w:proofErr w:type="spell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профессиональной подготовки </w:t>
            </w:r>
            <w:proofErr w:type="gramStart"/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pStyle w:val="Default"/>
              <w:ind w:right="-120"/>
              <w:rPr>
                <w:rFonts w:eastAsia="Calibri"/>
                <w:color w:val="auto"/>
              </w:rPr>
            </w:pPr>
            <w:r w:rsidRPr="008211D2"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Школа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Default="00DB7A04" w:rsidP="00340671">
            <w:r w:rsidRPr="00B808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Безопасность студентов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171DB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Default="00DB7A04" w:rsidP="00340671">
            <w:r w:rsidRPr="00B808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FF00F2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Невероятные приключения Буратино в большом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8211D2" w:rsidRDefault="00DB7A04" w:rsidP="00171DB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Pr="00355B51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5" w:type="pct"/>
          </w:tcPr>
          <w:p w:rsidR="00DB7A04" w:rsidRPr="00931E2A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1E2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</w:t>
            </w:r>
            <w:proofErr w:type="spellStart"/>
            <w:r w:rsidRPr="00931E2A">
              <w:rPr>
                <w:rFonts w:ascii="Times New Roman" w:eastAsia="Calibri" w:hAnsi="Times New Roman" w:cs="Times New Roman"/>
                <w:sz w:val="24"/>
                <w:szCs w:val="24"/>
              </w:rPr>
              <w:t>ллинг</w:t>
            </w:r>
            <w:proofErr w:type="spellEnd"/>
            <w:r w:rsidRPr="00931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DB7A04" w:rsidRPr="00171DBA" w:rsidRDefault="00DB7A04" w:rsidP="00171DBA">
            <w:pPr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621" w:type="pct"/>
          </w:tcPr>
          <w:p w:rsidR="00DB7A04" w:rsidRPr="00931E2A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22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05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​Сла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 слава Антивирусу Комару</w:t>
            </w:r>
            <w:r w:rsidR="00A4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2683"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4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</w:t>
            </w: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дителю!</w:t>
            </w:r>
          </w:p>
        </w:tc>
        <w:tc>
          <w:tcPr>
            <w:tcW w:w="1498" w:type="pct"/>
          </w:tcPr>
          <w:p w:rsidR="00DB7A04" w:rsidRPr="008211D2" w:rsidRDefault="00DB7A04" w:rsidP="00340671">
            <w:pPr>
              <w:tabs>
                <w:tab w:val="left" w:pos="2019"/>
                <w:tab w:val="left" w:pos="2739"/>
                <w:tab w:val="left" w:pos="4343"/>
                <w:tab w:val="left" w:pos="6598"/>
                <w:tab w:val="left" w:pos="7567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21" w:type="pct"/>
          </w:tcPr>
          <w:p w:rsidR="00DB7A04" w:rsidRPr="008211D2" w:rsidRDefault="00DB7A04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40753" w:rsidRPr="00355B51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Азбука правильного питания.</w:t>
            </w:r>
          </w:p>
        </w:tc>
        <w:tc>
          <w:tcPr>
            <w:tcW w:w="1498" w:type="pct"/>
          </w:tcPr>
          <w:p w:rsidR="00540753" w:rsidRPr="00171DBA" w:rsidRDefault="00540753" w:rsidP="00171DBA">
            <w:pPr>
              <w:tabs>
                <w:tab w:val="left" w:pos="1876"/>
                <w:tab w:val="left" w:pos="2739"/>
                <w:tab w:val="left" w:pos="4343"/>
                <w:tab w:val="left" w:pos="6598"/>
                <w:tab w:val="left" w:pos="7567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sz w:val="24"/>
                <w:szCs w:val="24"/>
              </w:rPr>
              <w:t>Модель безопасной образовательной среды</w:t>
            </w:r>
            <w:r w:rsidRPr="00171DBA">
              <w:rPr>
                <w:sz w:val="24"/>
                <w:szCs w:val="24"/>
              </w:rPr>
              <w:t xml:space="preserve"> </w:t>
            </w:r>
            <w:r w:rsidRPr="00171DB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55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1" w:type="pct"/>
          </w:tcPr>
          <w:p w:rsidR="00540753" w:rsidRPr="00355B51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605" w:type="pct"/>
          </w:tcPr>
          <w:p w:rsidR="00540753" w:rsidRPr="001769ED" w:rsidRDefault="00540753" w:rsidP="00A4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детском саду.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TableParagraph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Своя номинация.</w:t>
            </w:r>
          </w:p>
          <w:p w:rsidR="00540753" w:rsidRPr="008211D2" w:rsidRDefault="00540753" w:rsidP="00340671">
            <w:pPr>
              <w:pStyle w:val="TableParagraph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«Безопасный детский сад»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769E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Рабочая тетрадь по обучению детей безопасному</w:t>
            </w:r>
          </w:p>
          <w:p w:rsidR="00540753" w:rsidRPr="001769ED" w:rsidRDefault="00540753" w:rsidP="0034067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769E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поведению на дорогах для младшей группы (3-4 года).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Дидактическая безопасность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769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 на уроках английского языка  для создания безопасной среды в образовательном процессе.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Default"/>
              <w:rPr>
                <w:color w:val="auto"/>
              </w:rPr>
            </w:pPr>
            <w:r w:rsidRPr="008211D2"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DB7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Правила меленького пешехода.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Дидактическая безопасность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Целостность системы формирования культуры здорового и безопасного образа жизни.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TableParagraph"/>
              <w:ind w:left="32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Pr="00FF00F2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Безопасная образовательная среда на уроках химии.</w:t>
            </w:r>
          </w:p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Default"/>
              <w:rPr>
                <w:color w:val="auto"/>
              </w:rPr>
            </w:pPr>
            <w:r w:rsidRPr="008211D2"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pStyle w:val="TableParagraph"/>
              <w:ind w:left="0"/>
              <w:rPr>
                <w:sz w:val="24"/>
                <w:szCs w:val="24"/>
              </w:rPr>
            </w:pPr>
            <w:r w:rsidRPr="008211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ПДД.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Default"/>
            </w:pPr>
            <w:r w:rsidRPr="008211D2">
              <w:t>Дидактическая безопасность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Прежде всего,  мы родители.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pStyle w:val="Default"/>
              <w:ind w:right="-120"/>
            </w:pPr>
            <w:r w:rsidRPr="008211D2">
              <w:t>Своя номинация «Безопасность взаимоотношений родителей и детей»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Pr="00FF00F2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bCs/>
                <w:color w:val="0B3805"/>
                <w:sz w:val="24"/>
                <w:szCs w:val="24"/>
              </w:rPr>
            </w:pPr>
            <w:r w:rsidRPr="001769ED">
              <w:rPr>
                <w:rFonts w:ascii="Times New Roman" w:eastAsia="Arial Unicode MS" w:hAnsi="Times New Roman" w:cs="Times New Roman"/>
                <w:sz w:val="24"/>
                <w:szCs w:val="24"/>
              </w:rPr>
              <w:t>Безопасность в природе</w:t>
            </w:r>
            <w:r w:rsidR="00A4268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 w:rsidRPr="008211D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ая безопасность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Pr="00FF00F2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Юные пешеходы</w:t>
            </w:r>
            <w:r w:rsidR="00A4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tabs>
                <w:tab w:val="left" w:pos="1733"/>
                <w:tab w:val="left" w:pos="2739"/>
                <w:tab w:val="left" w:pos="4343"/>
                <w:tab w:val="left" w:pos="6598"/>
                <w:tab w:val="left" w:pos="7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Дидактическая безопасность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B7A04" w:rsidRPr="008211D2" w:rsidTr="00171DBA">
        <w:tc>
          <w:tcPr>
            <w:tcW w:w="276" w:type="pct"/>
          </w:tcPr>
          <w:p w:rsidR="00DB7A04" w:rsidRDefault="00DB7A04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605" w:type="pct"/>
          </w:tcPr>
          <w:p w:rsidR="00DB7A04" w:rsidRPr="008211D2" w:rsidRDefault="00DB7A04" w:rsidP="002209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753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53">
              <w:rPr>
                <w:rFonts w:ascii="Times New Roman" w:hAnsi="Times New Roman" w:cs="Times New Roman"/>
                <w:sz w:val="24"/>
                <w:szCs w:val="24"/>
              </w:rPr>
              <w:t>ресурсларны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53">
              <w:rPr>
                <w:rFonts w:ascii="Times New Roman" w:hAnsi="Times New Roman" w:cs="Times New Roman"/>
                <w:sz w:val="24"/>
                <w:szCs w:val="24"/>
              </w:rPr>
              <w:t>саклауда</w:t>
            </w:r>
            <w:proofErr w:type="spellEnd"/>
            <w:r w:rsidRPr="0054075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 тикшеренүлә</w:t>
            </w:r>
            <w:proofErr w:type="gramStart"/>
            <w:r w:rsidRPr="005407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8" w:type="pct"/>
          </w:tcPr>
          <w:p w:rsidR="00DB7A04" w:rsidRPr="001456D8" w:rsidRDefault="00DB7A04" w:rsidP="00220924">
            <w:pPr>
              <w:pStyle w:val="Default"/>
              <w:rPr>
                <w:color w:val="auto"/>
              </w:rPr>
            </w:pPr>
            <w:r w:rsidRPr="001456D8"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DB7A04" w:rsidRPr="008211D2" w:rsidRDefault="00DB7A04" w:rsidP="0022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AC71EA" w:rsidRPr="008211D2" w:rsidTr="00171DBA">
        <w:tc>
          <w:tcPr>
            <w:tcW w:w="276" w:type="pct"/>
          </w:tcPr>
          <w:p w:rsidR="00AC71EA" w:rsidRDefault="00AC71EA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605" w:type="pct"/>
          </w:tcPr>
          <w:p w:rsidR="00AC71EA" w:rsidRPr="00540753" w:rsidRDefault="00AC71EA" w:rsidP="0022092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A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35AA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35AA6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уроках физической культуры и во внеурочное время</w:t>
            </w:r>
            <w:r w:rsidR="00A4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</w:tcPr>
          <w:p w:rsidR="00AC71EA" w:rsidRPr="001456D8" w:rsidRDefault="00AC71EA" w:rsidP="00220924">
            <w:pPr>
              <w:pStyle w:val="Default"/>
              <w:rPr>
                <w:color w:val="auto"/>
              </w:rPr>
            </w:pPr>
            <w:r w:rsidRPr="001456D8">
              <w:t>Модель безопасной образовательной среды образовательной организации</w:t>
            </w:r>
          </w:p>
        </w:tc>
        <w:tc>
          <w:tcPr>
            <w:tcW w:w="621" w:type="pct"/>
          </w:tcPr>
          <w:p w:rsidR="00AC71EA" w:rsidRPr="008211D2" w:rsidRDefault="00AC71EA" w:rsidP="0022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Default="00DB7A04" w:rsidP="00AC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71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5" w:type="pct"/>
          </w:tcPr>
          <w:p w:rsidR="00540753" w:rsidRPr="001769ED" w:rsidRDefault="00540753" w:rsidP="0034067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9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по безопасности образовательного пространства.</w:t>
            </w:r>
          </w:p>
        </w:tc>
        <w:tc>
          <w:tcPr>
            <w:tcW w:w="1498" w:type="pct"/>
          </w:tcPr>
          <w:p w:rsidR="00540753" w:rsidRPr="006B38D7" w:rsidRDefault="00540753" w:rsidP="00340671">
            <w:pPr>
              <w:tabs>
                <w:tab w:val="left" w:pos="1876"/>
                <w:tab w:val="left" w:pos="2739"/>
                <w:tab w:val="left" w:pos="4343"/>
                <w:tab w:val="left" w:pos="6598"/>
                <w:tab w:val="left" w:pos="7567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 xml:space="preserve">Модель безопасной образовательной среды </w:t>
            </w:r>
            <w:r w:rsidRPr="008211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образовательной </w:t>
            </w: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540753" w:rsidRPr="008211D2" w:rsidTr="00171DBA">
        <w:tc>
          <w:tcPr>
            <w:tcW w:w="276" w:type="pct"/>
          </w:tcPr>
          <w:p w:rsidR="00540753" w:rsidRPr="00FF00F2" w:rsidRDefault="00540753" w:rsidP="0058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605" w:type="pct"/>
          </w:tcPr>
          <w:p w:rsidR="00540753" w:rsidRPr="00864D3D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3D">
              <w:rPr>
                <w:rFonts w:ascii="Times New Roman" w:hAnsi="Times New Roman" w:cs="Times New Roman"/>
                <w:bCs/>
                <w:sz w:val="24"/>
                <w:szCs w:val="24"/>
              </w:rPr>
              <w:t>Сказка-</w:t>
            </w:r>
            <w:r w:rsidRPr="001769ED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драматизация «Чьи в лесу грибы?»</w:t>
            </w:r>
          </w:p>
        </w:tc>
        <w:tc>
          <w:tcPr>
            <w:tcW w:w="1498" w:type="pct"/>
          </w:tcPr>
          <w:p w:rsidR="00540753" w:rsidRPr="008211D2" w:rsidRDefault="00540753" w:rsidP="00340671">
            <w:pPr>
              <w:tabs>
                <w:tab w:val="left" w:pos="1637"/>
                <w:tab w:val="left" w:pos="1638"/>
                <w:tab w:val="left" w:pos="2739"/>
                <w:tab w:val="left" w:pos="4343"/>
                <w:tab w:val="left" w:pos="6598"/>
                <w:tab w:val="left" w:pos="7567"/>
              </w:tabs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bCs/>
                <w:sz w:val="24"/>
                <w:szCs w:val="24"/>
              </w:rPr>
              <w:t>Своя номинация</w:t>
            </w:r>
          </w:p>
        </w:tc>
        <w:tc>
          <w:tcPr>
            <w:tcW w:w="621" w:type="pct"/>
          </w:tcPr>
          <w:p w:rsidR="00540753" w:rsidRPr="008211D2" w:rsidRDefault="00540753" w:rsidP="0034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1D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171DBA" w:rsidRDefault="00171DBA" w:rsidP="00121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DBA" w:rsidRPr="00186E67" w:rsidRDefault="00171DBA" w:rsidP="00171DBA">
      <w:pPr>
        <w:rPr>
          <w:rFonts w:ascii="Times New Roman" w:hAnsi="Times New Roman" w:cs="Times New Roman"/>
          <w:b/>
          <w:sz w:val="32"/>
          <w:szCs w:val="32"/>
        </w:rPr>
      </w:pPr>
    </w:p>
    <w:sectPr w:rsidR="00171DBA" w:rsidRPr="00186E67" w:rsidSect="00186E6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FCE"/>
    <w:multiLevelType w:val="hybridMultilevel"/>
    <w:tmpl w:val="23BAD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D0E"/>
    <w:rsid w:val="00012C2C"/>
    <w:rsid w:val="0002226E"/>
    <w:rsid w:val="00053E26"/>
    <w:rsid w:val="00066C64"/>
    <w:rsid w:val="00080F0D"/>
    <w:rsid w:val="00090D2F"/>
    <w:rsid w:val="000A20C2"/>
    <w:rsid w:val="001034AF"/>
    <w:rsid w:val="00106027"/>
    <w:rsid w:val="00121D0E"/>
    <w:rsid w:val="00123BEE"/>
    <w:rsid w:val="00137F17"/>
    <w:rsid w:val="0015506E"/>
    <w:rsid w:val="0016756E"/>
    <w:rsid w:val="00171DBA"/>
    <w:rsid w:val="001769ED"/>
    <w:rsid w:val="00186E67"/>
    <w:rsid w:val="001A3C20"/>
    <w:rsid w:val="001B2B9B"/>
    <w:rsid w:val="001C47EB"/>
    <w:rsid w:val="001D1584"/>
    <w:rsid w:val="00205FC4"/>
    <w:rsid w:val="00207D08"/>
    <w:rsid w:val="00236F1B"/>
    <w:rsid w:val="00242E0D"/>
    <w:rsid w:val="00253B9C"/>
    <w:rsid w:val="00254BD5"/>
    <w:rsid w:val="00266B56"/>
    <w:rsid w:val="002B028C"/>
    <w:rsid w:val="002B3A01"/>
    <w:rsid w:val="002C33D2"/>
    <w:rsid w:val="00302AC1"/>
    <w:rsid w:val="003058AF"/>
    <w:rsid w:val="003465A8"/>
    <w:rsid w:val="003613BE"/>
    <w:rsid w:val="0036730C"/>
    <w:rsid w:val="00384DA7"/>
    <w:rsid w:val="003A26AF"/>
    <w:rsid w:val="003B38E8"/>
    <w:rsid w:val="003B3D50"/>
    <w:rsid w:val="003D4513"/>
    <w:rsid w:val="003E755D"/>
    <w:rsid w:val="004207A7"/>
    <w:rsid w:val="00425382"/>
    <w:rsid w:val="00432268"/>
    <w:rsid w:val="00434CFE"/>
    <w:rsid w:val="00460D0A"/>
    <w:rsid w:val="0046609D"/>
    <w:rsid w:val="00475161"/>
    <w:rsid w:val="00476E0B"/>
    <w:rsid w:val="00486654"/>
    <w:rsid w:val="004A5302"/>
    <w:rsid w:val="004E28FA"/>
    <w:rsid w:val="00531B19"/>
    <w:rsid w:val="00540753"/>
    <w:rsid w:val="005C657F"/>
    <w:rsid w:val="005D560D"/>
    <w:rsid w:val="005E3ECF"/>
    <w:rsid w:val="0060245F"/>
    <w:rsid w:val="00610CD9"/>
    <w:rsid w:val="006413FC"/>
    <w:rsid w:val="00642849"/>
    <w:rsid w:val="00663DF2"/>
    <w:rsid w:val="006832AB"/>
    <w:rsid w:val="006A5708"/>
    <w:rsid w:val="006A7A91"/>
    <w:rsid w:val="006B11B7"/>
    <w:rsid w:val="006C0002"/>
    <w:rsid w:val="006D3E5C"/>
    <w:rsid w:val="0072157D"/>
    <w:rsid w:val="00724BAA"/>
    <w:rsid w:val="00727C1F"/>
    <w:rsid w:val="00744653"/>
    <w:rsid w:val="00745290"/>
    <w:rsid w:val="007B4561"/>
    <w:rsid w:val="007D2D74"/>
    <w:rsid w:val="007D7233"/>
    <w:rsid w:val="00805914"/>
    <w:rsid w:val="00813BEC"/>
    <w:rsid w:val="008211D2"/>
    <w:rsid w:val="008476E9"/>
    <w:rsid w:val="00851B3B"/>
    <w:rsid w:val="00862BE7"/>
    <w:rsid w:val="00863FFE"/>
    <w:rsid w:val="00864D3D"/>
    <w:rsid w:val="008765AC"/>
    <w:rsid w:val="008B6461"/>
    <w:rsid w:val="008E6A42"/>
    <w:rsid w:val="00916358"/>
    <w:rsid w:val="00927F0E"/>
    <w:rsid w:val="00932079"/>
    <w:rsid w:val="00945354"/>
    <w:rsid w:val="00962FBD"/>
    <w:rsid w:val="009651B9"/>
    <w:rsid w:val="00965E33"/>
    <w:rsid w:val="009674FC"/>
    <w:rsid w:val="009825AF"/>
    <w:rsid w:val="00995F75"/>
    <w:rsid w:val="009A34BE"/>
    <w:rsid w:val="009F0E8C"/>
    <w:rsid w:val="009F6E18"/>
    <w:rsid w:val="00A032F1"/>
    <w:rsid w:val="00A162FA"/>
    <w:rsid w:val="00A42683"/>
    <w:rsid w:val="00A63068"/>
    <w:rsid w:val="00A825D3"/>
    <w:rsid w:val="00A87921"/>
    <w:rsid w:val="00AA6207"/>
    <w:rsid w:val="00AB0586"/>
    <w:rsid w:val="00AC2045"/>
    <w:rsid w:val="00AC71EA"/>
    <w:rsid w:val="00AD6843"/>
    <w:rsid w:val="00AE1A9E"/>
    <w:rsid w:val="00B30EC9"/>
    <w:rsid w:val="00B3654B"/>
    <w:rsid w:val="00B56851"/>
    <w:rsid w:val="00B64119"/>
    <w:rsid w:val="00B83D6B"/>
    <w:rsid w:val="00B842BF"/>
    <w:rsid w:val="00B947EA"/>
    <w:rsid w:val="00BA3A93"/>
    <w:rsid w:val="00BA7947"/>
    <w:rsid w:val="00C15289"/>
    <w:rsid w:val="00C54F49"/>
    <w:rsid w:val="00C5694A"/>
    <w:rsid w:val="00C6505A"/>
    <w:rsid w:val="00C65D58"/>
    <w:rsid w:val="00C70675"/>
    <w:rsid w:val="00C7420B"/>
    <w:rsid w:val="00C74A64"/>
    <w:rsid w:val="00C7550A"/>
    <w:rsid w:val="00CA381D"/>
    <w:rsid w:val="00CA48E0"/>
    <w:rsid w:val="00CD7B4E"/>
    <w:rsid w:val="00D239C2"/>
    <w:rsid w:val="00D900C8"/>
    <w:rsid w:val="00D92D4D"/>
    <w:rsid w:val="00DB7A04"/>
    <w:rsid w:val="00DC77D6"/>
    <w:rsid w:val="00DE3FFD"/>
    <w:rsid w:val="00DE4B50"/>
    <w:rsid w:val="00E0441C"/>
    <w:rsid w:val="00E067D3"/>
    <w:rsid w:val="00E06C06"/>
    <w:rsid w:val="00E23429"/>
    <w:rsid w:val="00E379B3"/>
    <w:rsid w:val="00E63D0C"/>
    <w:rsid w:val="00E96E0B"/>
    <w:rsid w:val="00E96EBD"/>
    <w:rsid w:val="00EB4587"/>
    <w:rsid w:val="00EF57F2"/>
    <w:rsid w:val="00EF6AA1"/>
    <w:rsid w:val="00EF7760"/>
    <w:rsid w:val="00F177C2"/>
    <w:rsid w:val="00F342A7"/>
    <w:rsid w:val="00F650D0"/>
    <w:rsid w:val="00F81BFD"/>
    <w:rsid w:val="00FA06F8"/>
    <w:rsid w:val="00FA5370"/>
    <w:rsid w:val="00FA6BD9"/>
    <w:rsid w:val="00FA7EB0"/>
    <w:rsid w:val="00FC1FFF"/>
    <w:rsid w:val="00FE5EB9"/>
    <w:rsid w:val="00FF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53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4253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538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6B5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1">
    <w:name w:val="Font Style11"/>
    <w:basedOn w:val="a0"/>
    <w:uiPriority w:val="99"/>
    <w:rsid w:val="00C74A64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B38E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8E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markedcontent">
    <w:name w:val="markedcontent"/>
    <w:basedOn w:val="a0"/>
    <w:rsid w:val="003B38E8"/>
  </w:style>
  <w:style w:type="paragraph" w:styleId="a8">
    <w:name w:val="Normal (Web)"/>
    <w:basedOn w:val="a"/>
    <w:uiPriority w:val="99"/>
    <w:unhideWhenUsed/>
    <w:rsid w:val="0099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45354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qFormat/>
    <w:rsid w:val="00540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8F0D-3692-46F3-95A3-A310F60A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ZilyaSB</dc:creator>
  <cp:lastModifiedBy>IlnazKS</cp:lastModifiedBy>
  <cp:revision>2</cp:revision>
  <dcterms:created xsi:type="dcterms:W3CDTF">2023-07-14T11:50:00Z</dcterms:created>
  <dcterms:modified xsi:type="dcterms:W3CDTF">2023-07-14T11:50:00Z</dcterms:modified>
</cp:coreProperties>
</file>